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87BCC" w14:textId="31E4A189" w:rsidR="00E0740C" w:rsidRDefault="00E0740C" w:rsidP="00E0740C">
      <w:pPr>
        <w:jc w:val="center"/>
        <w:rPr>
          <w:rFonts w:ascii="Times New Roman" w:hAnsi="Times New Roman" w:cs="Times New Roman"/>
        </w:rPr>
      </w:pPr>
      <w:r>
        <w:rPr>
          <w:rFonts w:ascii="Times New Roman" w:hAnsi="Times New Roman" w:cs="Times New Roman"/>
        </w:rPr>
        <w:t>DNA Barcoding Lab Post-Lab Assignment</w:t>
      </w:r>
    </w:p>
    <w:p w14:paraId="09022225" w14:textId="7F2CADCF" w:rsidR="00E0740C" w:rsidRDefault="00E0740C" w:rsidP="00E0740C">
      <w:pPr>
        <w:jc w:val="center"/>
        <w:rPr>
          <w:rFonts w:ascii="Times New Roman" w:hAnsi="Times New Roman" w:cs="Times New Roman"/>
        </w:rPr>
      </w:pPr>
      <w:r>
        <w:rPr>
          <w:rFonts w:ascii="Times New Roman" w:hAnsi="Times New Roman" w:cs="Times New Roman"/>
        </w:rPr>
        <w:t>Collin Coviello and Olivia Compton</w:t>
      </w:r>
    </w:p>
    <w:p w14:paraId="2B15D22C" w14:textId="4A309A8A" w:rsidR="00E0740C" w:rsidRDefault="00E0740C" w:rsidP="00E0740C">
      <w:pPr>
        <w:jc w:val="center"/>
        <w:rPr>
          <w:rFonts w:ascii="Times New Roman" w:hAnsi="Times New Roman" w:cs="Times New Roman"/>
        </w:rPr>
      </w:pPr>
      <w:r>
        <w:rPr>
          <w:rFonts w:ascii="Times New Roman" w:hAnsi="Times New Roman" w:cs="Times New Roman"/>
        </w:rPr>
        <w:t>BIO110-Molecules &amp; Cells</w:t>
      </w:r>
    </w:p>
    <w:p w14:paraId="45A57C5F" w14:textId="77777777" w:rsidR="00E0740C" w:rsidRPr="00E0740C" w:rsidRDefault="00E0740C" w:rsidP="00E0740C">
      <w:pPr>
        <w:jc w:val="center"/>
        <w:rPr>
          <w:rFonts w:ascii="Times New Roman" w:hAnsi="Times New Roman" w:cs="Times New Roman"/>
        </w:rPr>
      </w:pPr>
    </w:p>
    <w:p w14:paraId="32927D08" w14:textId="77777777" w:rsidR="0088745A" w:rsidRDefault="0088745A" w:rsidP="0088745A">
      <w:pPr>
        <w:rPr>
          <w:rFonts w:ascii="Times New Roman" w:hAnsi="Times New Roman" w:cs="Times New Roman"/>
          <w:b/>
        </w:rPr>
      </w:pPr>
      <w:r w:rsidRPr="0088745A">
        <w:rPr>
          <w:rFonts w:ascii="Times New Roman" w:hAnsi="Times New Roman" w:cs="Times New Roman"/>
          <w:b/>
        </w:rPr>
        <w:t>Part A. Gel Electrophoresis Analysis</w:t>
      </w:r>
    </w:p>
    <w:p w14:paraId="38D36EA1" w14:textId="77777777" w:rsidR="0088745A" w:rsidRPr="0088745A" w:rsidRDefault="0088745A" w:rsidP="0088745A">
      <w:pPr>
        <w:rPr>
          <w:rFonts w:ascii="Times New Roman" w:hAnsi="Times New Roman" w:cs="Times New Roman"/>
          <w:b/>
        </w:rPr>
      </w:pPr>
    </w:p>
    <w:p w14:paraId="2247DE59" w14:textId="77777777" w:rsidR="0088745A" w:rsidRDefault="0088745A" w:rsidP="0088745A">
      <w:pPr>
        <w:rPr>
          <w:rFonts w:ascii="Times New Roman" w:hAnsi="Times New Roman" w:cs="Times New Roman"/>
        </w:rPr>
      </w:pPr>
      <w:r>
        <w:rPr>
          <w:noProof/>
        </w:rPr>
        <w:drawing>
          <wp:inline distT="0" distB="0" distL="0" distR="0" wp14:anchorId="219A314F" wp14:editId="3362682F">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29B73A" w14:textId="3CC68C5F" w:rsidR="0088745A" w:rsidRDefault="00AF7D0E" w:rsidP="0088745A">
      <w:pPr>
        <w:rPr>
          <w:rFonts w:ascii="Times New Roman" w:hAnsi="Times New Roman" w:cs="Times New Roman"/>
        </w:rPr>
      </w:pPr>
      <w:r>
        <w:rPr>
          <w:rFonts w:ascii="Times New Roman" w:hAnsi="Times New Roman" w:cs="Times New Roman"/>
        </w:rPr>
        <w:t xml:space="preserve">Figure 1. Agarose Gel Standard Curve. </w:t>
      </w:r>
      <w:r w:rsidR="00CF147A">
        <w:rPr>
          <w:rFonts w:ascii="Times New Roman" w:hAnsi="Times New Roman" w:cs="Times New Roman"/>
        </w:rPr>
        <w:t>This standard curve was created by measuring the distance between the base pairs of a strand of DNA of known length.</w:t>
      </w:r>
    </w:p>
    <w:p w14:paraId="6D66FD11" w14:textId="77777777" w:rsidR="0088745A" w:rsidRDefault="0088745A" w:rsidP="0088745A">
      <w:pPr>
        <w:rPr>
          <w:rFonts w:ascii="Times New Roman" w:hAnsi="Times New Roman" w:cs="Times New Roman"/>
        </w:rPr>
      </w:pPr>
    </w:p>
    <w:p w14:paraId="23075C94" w14:textId="772BD0A3" w:rsidR="0088745A" w:rsidRPr="0088745A" w:rsidRDefault="0088745A" w:rsidP="0088745A">
      <w:pPr>
        <w:rPr>
          <w:rFonts w:ascii="Times New Roman" w:hAnsi="Times New Roman" w:cs="Times New Roman"/>
        </w:rPr>
      </w:pPr>
      <w:r>
        <w:rPr>
          <w:rFonts w:ascii="Times New Roman" w:hAnsi="Times New Roman" w:cs="Times New Roman"/>
        </w:rPr>
        <w:tab/>
      </w:r>
      <w:r w:rsidRPr="0088745A">
        <w:rPr>
          <w:rFonts w:ascii="Times New Roman" w:hAnsi="Times New Roman" w:cs="Times New Roman"/>
        </w:rPr>
        <w:t>B</w:t>
      </w:r>
      <w:r w:rsidR="0077783C">
        <w:rPr>
          <w:rFonts w:ascii="Times New Roman" w:hAnsi="Times New Roman" w:cs="Times New Roman"/>
        </w:rPr>
        <w:t>ased on the Standard Curve that</w:t>
      </w:r>
      <w:r w:rsidRPr="0088745A">
        <w:rPr>
          <w:rFonts w:ascii="Times New Roman" w:hAnsi="Times New Roman" w:cs="Times New Roman"/>
        </w:rPr>
        <w:t xml:space="preserve"> was based on the size standard DNA strand, our unknown</w:t>
      </w:r>
      <w:r w:rsidR="0082324F">
        <w:rPr>
          <w:rFonts w:ascii="Times New Roman" w:hAnsi="Times New Roman" w:cs="Times New Roman"/>
        </w:rPr>
        <w:t xml:space="preserve"> (Sample C)</w:t>
      </w:r>
      <w:r w:rsidRPr="0088745A">
        <w:rPr>
          <w:rFonts w:ascii="Times New Roman" w:hAnsi="Times New Roman" w:cs="Times New Roman"/>
        </w:rPr>
        <w:t xml:space="preserve"> was ap</w:t>
      </w:r>
      <w:r w:rsidR="0082324F">
        <w:rPr>
          <w:rFonts w:ascii="Times New Roman" w:hAnsi="Times New Roman" w:cs="Times New Roman"/>
        </w:rPr>
        <w:t xml:space="preserve">proximately 636 base pairs long, and the other unkown, (Sample D) was approximately </w:t>
      </w:r>
      <w:r w:rsidR="00CF147A">
        <w:rPr>
          <w:rFonts w:ascii="Times New Roman" w:hAnsi="Times New Roman" w:cs="Times New Roman"/>
        </w:rPr>
        <w:t xml:space="preserve">597 base pairs long (the cm measurement of the strand from the end of the gel was plugged in for the x value of the equation on the graph, and a reverse log was applied to the end result to give us the number of base pairs.) </w:t>
      </w:r>
      <w:r w:rsidRPr="0088745A">
        <w:rPr>
          <w:rFonts w:ascii="Times New Roman" w:hAnsi="Times New Roman" w:cs="Times New Roman"/>
        </w:rPr>
        <w:t>The size standard went from 900 base pairs to 100 base pairs, and just judging by fi</w:t>
      </w:r>
      <w:r w:rsidR="0077783C">
        <w:rPr>
          <w:rFonts w:ascii="Times New Roman" w:hAnsi="Times New Roman" w:cs="Times New Roman"/>
        </w:rPr>
        <w:t>rst glance, one can see that S</w:t>
      </w:r>
      <w:r w:rsidRPr="0088745A">
        <w:rPr>
          <w:rFonts w:ascii="Times New Roman" w:hAnsi="Times New Roman" w:cs="Times New Roman"/>
        </w:rPr>
        <w:t xml:space="preserve">ample </w:t>
      </w:r>
      <w:r w:rsidR="0077783C">
        <w:rPr>
          <w:rFonts w:ascii="Times New Roman" w:hAnsi="Times New Roman" w:cs="Times New Roman"/>
        </w:rPr>
        <w:t xml:space="preserve">C </w:t>
      </w:r>
      <w:r w:rsidRPr="0088745A">
        <w:rPr>
          <w:rFonts w:ascii="Times New Roman" w:hAnsi="Times New Roman" w:cs="Times New Roman"/>
        </w:rPr>
        <w:t>was between 700 and 600 base pairs long, so this answer is congrue</w:t>
      </w:r>
      <w:r w:rsidR="0077783C">
        <w:rPr>
          <w:rFonts w:ascii="Times New Roman" w:hAnsi="Times New Roman" w:cs="Times New Roman"/>
        </w:rPr>
        <w:t>nt with the initial expectation, and we can assume that this graph is fairly representative of the data. Not to mention, the correlation value is very close to 1, so 97.83% of how the distance migrated changes can be described</w:t>
      </w:r>
      <w:r w:rsidR="00F0253B">
        <w:rPr>
          <w:rFonts w:ascii="Times New Roman" w:hAnsi="Times New Roman" w:cs="Times New Roman"/>
        </w:rPr>
        <w:t xml:space="preserve"> by our model with </w:t>
      </w:r>
      <w:r w:rsidR="0077783C">
        <w:rPr>
          <w:rFonts w:ascii="Times New Roman" w:hAnsi="Times New Roman" w:cs="Times New Roman"/>
        </w:rPr>
        <w:t>the amount of base pairs in the size standard.</w:t>
      </w:r>
    </w:p>
    <w:p w14:paraId="6C7766B7" w14:textId="77777777" w:rsidR="0088745A" w:rsidRPr="0088745A" w:rsidRDefault="0088745A" w:rsidP="0088745A">
      <w:pPr>
        <w:rPr>
          <w:rFonts w:ascii="Times New Roman" w:hAnsi="Times New Roman" w:cs="Times New Roman"/>
        </w:rPr>
      </w:pPr>
    </w:p>
    <w:p w14:paraId="3BAC693A" w14:textId="77777777" w:rsidR="0088745A" w:rsidRDefault="0088745A" w:rsidP="0088745A">
      <w:pPr>
        <w:rPr>
          <w:rFonts w:ascii="Times New Roman" w:hAnsi="Times New Roman" w:cs="Times New Roman"/>
          <w:b/>
        </w:rPr>
      </w:pPr>
      <w:r w:rsidRPr="0088745A">
        <w:rPr>
          <w:rFonts w:ascii="Times New Roman" w:hAnsi="Times New Roman" w:cs="Times New Roman"/>
          <w:b/>
        </w:rPr>
        <w:t>Part B. Bioinformatics Analysis</w:t>
      </w:r>
    </w:p>
    <w:p w14:paraId="604D9B87" w14:textId="77777777" w:rsidR="0088745A" w:rsidRPr="0088745A" w:rsidRDefault="0088745A" w:rsidP="0088745A">
      <w:pPr>
        <w:rPr>
          <w:rFonts w:ascii="Times New Roman" w:hAnsi="Times New Roman" w:cs="Times New Roman"/>
          <w:b/>
        </w:rPr>
      </w:pPr>
    </w:p>
    <w:p w14:paraId="1C54727F" w14:textId="77777777" w:rsidR="0088745A" w:rsidRPr="0088745A" w:rsidRDefault="0088745A" w:rsidP="0088745A">
      <w:pPr>
        <w:rPr>
          <w:rFonts w:ascii="Times New Roman" w:hAnsi="Times New Roman" w:cs="Times New Roman"/>
        </w:rPr>
      </w:pPr>
      <w:r>
        <w:rPr>
          <w:rFonts w:ascii="Times New Roman" w:hAnsi="Times New Roman" w:cs="Times New Roman"/>
        </w:rPr>
        <w:tab/>
      </w:r>
      <w:r w:rsidRPr="0088745A">
        <w:rPr>
          <w:rFonts w:ascii="Times New Roman" w:hAnsi="Times New Roman" w:cs="Times New Roman"/>
        </w:rPr>
        <w:t>The best sequence match for Sample C from Scenario 1 is the from the CO1 gene from salvelinus fontinalis, or Brook Trout. This match had 100% coverage, and the E-value is 0.0. This gene had 652 identities. For Sample D, the gene is the CO1 gene from the mitochondria of salmo trutta trutta, or Sea Trout. However, when found in this region, it would likely have been a Brown Trout, which is a part of the same species as Sea Trout. </w:t>
      </w:r>
    </w:p>
    <w:p w14:paraId="6EB92D8D" w14:textId="77777777" w:rsidR="0088745A" w:rsidRPr="0088745A" w:rsidRDefault="0088745A" w:rsidP="0088745A">
      <w:pPr>
        <w:rPr>
          <w:rFonts w:ascii="Times New Roman" w:hAnsi="Times New Roman" w:cs="Times New Roman"/>
        </w:rPr>
      </w:pPr>
    </w:p>
    <w:p w14:paraId="51157BFF" w14:textId="75154B10" w:rsidR="0088745A" w:rsidRPr="0088745A" w:rsidRDefault="0077783C" w:rsidP="0088745A">
      <w:pPr>
        <w:rPr>
          <w:rFonts w:ascii="Times New Roman" w:hAnsi="Times New Roman" w:cs="Times New Roman"/>
        </w:rPr>
      </w:pPr>
      <w:r>
        <w:rPr>
          <w:rFonts w:ascii="Times New Roman" w:hAnsi="Times New Roman" w:cs="Times New Roman"/>
        </w:rPr>
        <w:lastRenderedPageBreak/>
        <w:tab/>
      </w:r>
      <w:r w:rsidR="0088745A" w:rsidRPr="0088745A">
        <w:rPr>
          <w:rFonts w:ascii="Times New Roman" w:hAnsi="Times New Roman" w:cs="Times New Roman"/>
        </w:rPr>
        <w:t>During the BLASTn search, the query sequence is built from the data for the nitrogenous bases that is inputted by the user, whereas the subject sequence is the consequent match from the database.</w:t>
      </w:r>
    </w:p>
    <w:p w14:paraId="4042D68E" w14:textId="77777777" w:rsidR="0088745A" w:rsidRPr="0088745A" w:rsidRDefault="0088745A" w:rsidP="0088745A">
      <w:pPr>
        <w:rPr>
          <w:rFonts w:ascii="Times New Roman" w:hAnsi="Times New Roman" w:cs="Times New Roman"/>
        </w:rPr>
      </w:pPr>
    </w:p>
    <w:p w14:paraId="5F2DD529" w14:textId="4CEDAB88" w:rsidR="0088745A" w:rsidRPr="0088745A" w:rsidRDefault="0077783C" w:rsidP="0088745A">
      <w:pPr>
        <w:rPr>
          <w:rFonts w:ascii="Times New Roman" w:hAnsi="Times New Roman" w:cs="Times New Roman"/>
        </w:rPr>
      </w:pPr>
      <w:r>
        <w:rPr>
          <w:rFonts w:ascii="Times New Roman" w:hAnsi="Times New Roman" w:cs="Times New Roman"/>
        </w:rPr>
        <w:tab/>
      </w:r>
      <w:r w:rsidR="0088745A" w:rsidRPr="0088745A">
        <w:rPr>
          <w:rFonts w:ascii="Times New Roman" w:hAnsi="Times New Roman" w:cs="Times New Roman"/>
        </w:rPr>
        <w:t>The probability that the match was random is 0%, according to NCBI, since the E value can be interpreted as the chance you have of getting a random match in the database using the sequence that was given. </w:t>
      </w:r>
    </w:p>
    <w:p w14:paraId="7C575BFC" w14:textId="77777777" w:rsidR="0088745A" w:rsidRPr="0088745A" w:rsidRDefault="0088745A" w:rsidP="0088745A">
      <w:pPr>
        <w:rPr>
          <w:rFonts w:ascii="Times New Roman" w:hAnsi="Times New Roman" w:cs="Times New Roman"/>
        </w:rPr>
      </w:pPr>
    </w:p>
    <w:p w14:paraId="3E70C76F" w14:textId="6205CCBE" w:rsidR="0088745A" w:rsidRPr="0088745A" w:rsidRDefault="001503A1" w:rsidP="0088745A">
      <w:pPr>
        <w:rPr>
          <w:rFonts w:ascii="Times New Roman" w:hAnsi="Times New Roman" w:cs="Times New Roman"/>
        </w:rPr>
      </w:pPr>
      <w:r>
        <w:rPr>
          <w:rFonts w:ascii="Times New Roman" w:hAnsi="Times New Roman" w:cs="Times New Roman"/>
        </w:rPr>
        <w:tab/>
      </w:r>
      <w:bookmarkStart w:id="0" w:name="_GoBack"/>
      <w:bookmarkEnd w:id="0"/>
      <w:r w:rsidR="00323028">
        <w:rPr>
          <w:rFonts w:ascii="Times New Roman" w:hAnsi="Times New Roman" w:cs="Times New Roman"/>
        </w:rPr>
        <w:t>Phosphodiester</w:t>
      </w:r>
      <w:r w:rsidR="0088745A" w:rsidRPr="0088745A">
        <w:rPr>
          <w:rFonts w:ascii="Times New Roman" w:hAnsi="Times New Roman" w:cs="Times New Roman"/>
        </w:rPr>
        <w:t xml:space="preserve"> bonds join adjacent nucleotides in a DNA double helix.</w:t>
      </w:r>
    </w:p>
    <w:p w14:paraId="079FD4F4" w14:textId="77777777" w:rsidR="0088745A" w:rsidRDefault="0088745A" w:rsidP="0088745A">
      <w:pPr>
        <w:rPr>
          <w:rFonts w:ascii="Times New Roman" w:hAnsi="Times New Roman" w:cs="Times New Roman"/>
        </w:rPr>
      </w:pPr>
    </w:p>
    <w:p w14:paraId="150938E4" w14:textId="1DD83781" w:rsidR="007D6F46" w:rsidRPr="0088745A" w:rsidRDefault="007D6F46" w:rsidP="0088745A">
      <w:pPr>
        <w:rPr>
          <w:rFonts w:ascii="Times New Roman" w:hAnsi="Times New Roman" w:cs="Times New Roman"/>
        </w:rPr>
      </w:pPr>
      <w:r>
        <w:rPr>
          <w:rFonts w:ascii="Times New Roman" w:hAnsi="Times New Roman" w:cs="Times New Roman"/>
        </w:rPr>
        <w:t>Sample C:</w:t>
      </w:r>
    </w:p>
    <w:p w14:paraId="19B95023"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CCTTTATTTAGTATTTGGTGC</w:t>
      </w:r>
    </w:p>
    <w:p w14:paraId="75440ABB"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GGA AAU AAA UCA UAA ACC ACG </w:t>
      </w:r>
    </w:p>
    <w:p w14:paraId="4E5C94BB"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Glycine-Asparagine-Lysine-Serine-STOP</w:t>
      </w:r>
    </w:p>
    <w:p w14:paraId="50C299E2" w14:textId="77777777" w:rsidR="0088745A" w:rsidRDefault="0088745A" w:rsidP="0088745A">
      <w:pPr>
        <w:rPr>
          <w:rFonts w:ascii="Times New Roman" w:hAnsi="Times New Roman" w:cs="Times New Roman"/>
        </w:rPr>
      </w:pPr>
    </w:p>
    <w:p w14:paraId="0AD61DF1" w14:textId="5347645E" w:rsidR="007D6F46" w:rsidRPr="0088745A" w:rsidRDefault="007D6F46" w:rsidP="0088745A">
      <w:pPr>
        <w:rPr>
          <w:rFonts w:ascii="Times New Roman" w:hAnsi="Times New Roman" w:cs="Times New Roman"/>
        </w:rPr>
      </w:pPr>
      <w:r>
        <w:rPr>
          <w:rFonts w:ascii="Times New Roman" w:hAnsi="Times New Roman" w:cs="Times New Roman"/>
        </w:rPr>
        <w:t>Sample D:</w:t>
      </w:r>
    </w:p>
    <w:p w14:paraId="549645AC"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TTGGTGCCTGAGCCGGAATAG</w:t>
      </w:r>
    </w:p>
    <w:p w14:paraId="23FBB7C5"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AAC CAC GGA CUC GGC CUU AUC </w:t>
      </w:r>
    </w:p>
    <w:p w14:paraId="0AC5C3B5" w14:textId="77777777" w:rsidR="0088745A" w:rsidRPr="0088745A" w:rsidRDefault="0088745A" w:rsidP="0088745A">
      <w:pPr>
        <w:rPr>
          <w:rFonts w:ascii="Times New Roman" w:hAnsi="Times New Roman" w:cs="Times New Roman"/>
        </w:rPr>
      </w:pPr>
      <w:r w:rsidRPr="0088745A">
        <w:rPr>
          <w:rFonts w:ascii="Times New Roman" w:hAnsi="Times New Roman" w:cs="Times New Roman"/>
        </w:rPr>
        <w:t>Asparagine-Histidine-Glycine-Leucine-Glycine-Leucine-Isoleucine</w:t>
      </w:r>
    </w:p>
    <w:p w14:paraId="5FF1A0A3" w14:textId="77777777" w:rsidR="0088745A" w:rsidRPr="0088745A" w:rsidRDefault="0088745A" w:rsidP="0088745A">
      <w:pPr>
        <w:rPr>
          <w:rFonts w:ascii="Times New Roman" w:hAnsi="Times New Roman" w:cs="Times New Roman"/>
        </w:rPr>
      </w:pPr>
    </w:p>
    <w:p w14:paraId="53AC7BA9" w14:textId="2A151622" w:rsidR="0088745A" w:rsidRDefault="0077783C" w:rsidP="0088745A">
      <w:pPr>
        <w:rPr>
          <w:rFonts w:ascii="Times New Roman" w:hAnsi="Times New Roman" w:cs="Times New Roman"/>
        </w:rPr>
      </w:pPr>
      <w:r>
        <w:rPr>
          <w:rFonts w:ascii="Times New Roman" w:hAnsi="Times New Roman" w:cs="Times New Roman"/>
        </w:rPr>
        <w:tab/>
      </w:r>
      <w:r w:rsidR="00323028">
        <w:rPr>
          <w:rFonts w:ascii="Times New Roman" w:hAnsi="Times New Roman" w:cs="Times New Roman"/>
        </w:rPr>
        <w:t>The COX1 gene codes for a protein</w:t>
      </w:r>
      <w:r w:rsidR="0088745A" w:rsidRPr="0088745A">
        <w:rPr>
          <w:rFonts w:ascii="Times New Roman" w:hAnsi="Times New Roman" w:cs="Times New Roman"/>
        </w:rPr>
        <w:t xml:space="preserve"> of t</w:t>
      </w:r>
      <w:r w:rsidR="00323028">
        <w:rPr>
          <w:rFonts w:ascii="Times New Roman" w:hAnsi="Times New Roman" w:cs="Times New Roman"/>
        </w:rPr>
        <w:t>he mitochondrial matrix in fish- cytochrome c oxidase-</w:t>
      </w:r>
      <w:r w:rsidR="0088745A" w:rsidRPr="0088745A">
        <w:rPr>
          <w:rFonts w:ascii="Times New Roman" w:hAnsi="Times New Roman" w:cs="Times New Roman"/>
        </w:rPr>
        <w:t>and plays an important part in</w:t>
      </w:r>
      <w:r w:rsidR="00323028">
        <w:rPr>
          <w:rFonts w:ascii="Times New Roman" w:hAnsi="Times New Roman" w:cs="Times New Roman"/>
        </w:rPr>
        <w:t xml:space="preserve"> the electron transport chain. This is crucial in the cellular respiration for these </w:t>
      </w:r>
      <w:r w:rsidR="0088745A" w:rsidRPr="0088745A">
        <w:rPr>
          <w:rFonts w:ascii="Times New Roman" w:hAnsi="Times New Roman" w:cs="Times New Roman"/>
        </w:rPr>
        <w:t>fish. On top of that, this gene is easily mutated, so differentiating between different species using this gene is very easy compared to other genes.</w:t>
      </w:r>
    </w:p>
    <w:p w14:paraId="1B10D232" w14:textId="77777777" w:rsidR="000C1A36" w:rsidRDefault="000C1A36" w:rsidP="0088745A">
      <w:pPr>
        <w:rPr>
          <w:rFonts w:ascii="Times New Roman" w:hAnsi="Times New Roman" w:cs="Times New Roman"/>
        </w:rPr>
      </w:pPr>
    </w:p>
    <w:p w14:paraId="6F5C8CCC" w14:textId="77777777" w:rsidR="000C1A36" w:rsidRPr="000C1A36" w:rsidRDefault="000C1A36" w:rsidP="0088745A">
      <w:pPr>
        <w:rPr>
          <w:rFonts w:ascii="Times New Roman" w:hAnsi="Times New Roman" w:cs="Times New Roman"/>
          <w:b/>
        </w:rPr>
      </w:pPr>
      <w:r w:rsidRPr="000C1A36">
        <w:rPr>
          <w:rFonts w:ascii="Times New Roman" w:hAnsi="Times New Roman" w:cs="Times New Roman"/>
          <w:b/>
        </w:rPr>
        <w:t>Part C. Forensic Analysis Report</w:t>
      </w:r>
    </w:p>
    <w:p w14:paraId="4C9256A2" w14:textId="77777777" w:rsidR="00EE5224" w:rsidRDefault="00EE5224">
      <w:pPr>
        <w:rPr>
          <w:rFonts w:ascii="Times New Roman" w:hAnsi="Times New Roman" w:cs="Times New Roman"/>
          <w:b/>
        </w:rPr>
      </w:pPr>
    </w:p>
    <w:p w14:paraId="25126DAE" w14:textId="77777777" w:rsidR="000C1A36" w:rsidRDefault="000C1A36" w:rsidP="000C1A36">
      <w:r>
        <w:t>To Whom It May Concern,</w:t>
      </w:r>
    </w:p>
    <w:p w14:paraId="4F06641B" w14:textId="77777777" w:rsidR="000C1A36" w:rsidRDefault="000C1A36" w:rsidP="000C1A36"/>
    <w:p w14:paraId="433B4CFB" w14:textId="58FCE702" w:rsidR="000C1A36" w:rsidRDefault="000C1A36" w:rsidP="000C1A36">
      <w:r>
        <w:tab/>
        <w:t>My name is Collin Coviello, and I am a student at Keene State College. The samples of fish DNA from this NH Department of Fish &amp; Game case were examined in a laboratory at the school</w:t>
      </w:r>
      <w:r w:rsidR="00751D8E">
        <w:t xml:space="preserve"> by a team of Biology Students, and it was decided that the man in question was indeed in possession of both brown trout and brook trout.</w:t>
      </w:r>
    </w:p>
    <w:p w14:paraId="5505059C" w14:textId="77777777" w:rsidR="000C1A36" w:rsidRDefault="000C1A36" w:rsidP="000C1A36">
      <w:r>
        <w:tab/>
        <w:t xml:space="preserve">To figure out which species of fish were contained in the cooler of the perpetrator, the process of DNA barcoding was performed. </w:t>
      </w:r>
    </w:p>
    <w:p w14:paraId="3CB51600" w14:textId="09592893" w:rsidR="000C1A36" w:rsidRDefault="000C1A36" w:rsidP="000C1A36">
      <w:r>
        <w:tab/>
        <w:t>As a part of the preliminary steps, we isolated the total DNA from the small samples of tissue, and purified it using several chemical steps. Then the DNA was centrifuged a couple of times, and the samples of purified fish</w:t>
      </w:r>
      <w:r w:rsidR="00323028">
        <w:t xml:space="preserve"> DNA were run through a polymerase chain reaction, which isolates a very specific part of the gene by changing the temperature of the sample and giving way to replication of that isolated section, because of the way DNA polymerase functions.</w:t>
      </w:r>
    </w:p>
    <w:p w14:paraId="0A19E029" w14:textId="16C0B138" w:rsidR="000C1A36" w:rsidRDefault="00751D8E" w:rsidP="000C1A36">
      <w:r>
        <w:tab/>
        <w:t>The next step, Agarose Gel E</w:t>
      </w:r>
      <w:r w:rsidR="000C1A36">
        <w:t xml:space="preserve">lectrophoresis, required samples of the DNA isolated in the first steps to be placed into a gel, and </w:t>
      </w:r>
      <w:r>
        <w:t>pushed through with electricity. The electrophoresis of these dyed samples</w:t>
      </w:r>
      <w:r w:rsidR="000C1A36">
        <w:t xml:space="preserve"> made it easier for the size of the DNA strand to be found. In the gel, we used a size standard DNA which was marked from </w:t>
      </w:r>
      <w:r w:rsidR="000C1A36">
        <w:lastRenderedPageBreak/>
        <w:t>900 base pairs to 100 base pairs to create a standard curve from which to extrapolate the approximate size of the unknown strands. Using this method, Sample C was found to be approximately 636 base pairs, and Sample D was found to be approximately 597 base pairs.</w:t>
      </w:r>
    </w:p>
    <w:p w14:paraId="1DB9366D" w14:textId="14C45C0B" w:rsidR="000C1A36" w:rsidRDefault="000C1A36" w:rsidP="000C1A36">
      <w:r>
        <w:tab/>
        <w:t xml:space="preserve">Then, the nitrogenous bases were analyzed in a bioinformatics database using BLAST analysis. Samples are run against the archive in order to find the best match of known DNA. </w:t>
      </w:r>
      <w:r w:rsidRPr="00B9509D">
        <w:t>The best sequence match for Sample C is from the CO1 gene from salvelinus fontinalis, or Brook Trout. This match had 100% co</w:t>
      </w:r>
      <w:r>
        <w:t>verage, and the E-value is 0.0, meaning that the sample strand (or query sequence) matches 100% of the subject sequence</w:t>
      </w:r>
      <w:r w:rsidR="00751D8E">
        <w:t xml:space="preserve"> (the sequence received from the database)</w:t>
      </w:r>
      <w:r>
        <w:t>, and that there is a chance of 0.0 of getting this result randomly with the gi</w:t>
      </w:r>
      <w:r w:rsidR="00751D8E">
        <w:t>ven sample. Sample C</w:t>
      </w:r>
      <w:r>
        <w:t xml:space="preserve"> </w:t>
      </w:r>
      <w:r w:rsidRPr="00B9509D">
        <w:t>had 652 identities</w:t>
      </w:r>
      <w:r>
        <w:t>.</w:t>
      </w:r>
      <w:r w:rsidR="00751D8E">
        <w:t xml:space="preserve"> T</w:t>
      </w:r>
      <w:r w:rsidRPr="00B9509D">
        <w:t>he gene</w:t>
      </w:r>
      <w:r w:rsidR="00751D8E">
        <w:t xml:space="preserve"> in question</w:t>
      </w:r>
      <w:r w:rsidRPr="00B9509D">
        <w:t xml:space="preserve"> is the CO1 gene from the mitochondria of salmo trutta trutta, or Sea Trout. However, when found in this region, it would likely have been a Brown Trout, which is a part of the same species as Sea Trout. </w:t>
      </w:r>
    </w:p>
    <w:p w14:paraId="6569A98B" w14:textId="51DE988C" w:rsidR="000C1A36" w:rsidRPr="000C1A36" w:rsidRDefault="000C1A36">
      <w:r>
        <w:tab/>
        <w:t>These results would indicate t</w:t>
      </w:r>
      <w:r w:rsidR="00751D8E">
        <w:t>hat the owner of the cooler is guilty of catching fish out of season</w:t>
      </w:r>
      <w:r>
        <w:t>. There were steps along the way in which the data could have been slightly wrong. For example, the size standard that was measured was actually based on a very small image of the DNA gel. There could have been an issue measuring since precision was more difficult to achieve. Not to mention, it is hard to tell from a picture where the wells in the agarose gel truly were. However, with the checks and balances of our multi-faceted approach, it is</w:t>
      </w:r>
      <w:r w:rsidR="00751D8E">
        <w:t xml:space="preserve"> still</w:t>
      </w:r>
      <w:r>
        <w:t xml:space="preserve"> safe to say that the subject is guilty.</w:t>
      </w:r>
    </w:p>
    <w:sectPr w:rsidR="000C1A36" w:rsidRPr="000C1A36" w:rsidSect="0088745A">
      <w:headerReference w:type="even" r:id="rId9"/>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008C5" w14:textId="77777777" w:rsidR="00423515" w:rsidRDefault="00423515" w:rsidP="00423515">
      <w:r>
        <w:separator/>
      </w:r>
    </w:p>
  </w:endnote>
  <w:endnote w:type="continuationSeparator" w:id="0">
    <w:p w14:paraId="44D018C7" w14:textId="77777777" w:rsidR="00423515" w:rsidRDefault="00423515" w:rsidP="0042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4903D" w14:textId="77777777" w:rsidR="00423515" w:rsidRDefault="00423515" w:rsidP="00423515">
      <w:r>
        <w:separator/>
      </w:r>
    </w:p>
  </w:footnote>
  <w:footnote w:type="continuationSeparator" w:id="0">
    <w:p w14:paraId="29E8933C" w14:textId="77777777" w:rsidR="00423515" w:rsidRDefault="00423515" w:rsidP="004235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9F62" w14:textId="77777777" w:rsidR="00423515" w:rsidRDefault="00423515" w:rsidP="005D2E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FA62B" w14:textId="77777777" w:rsidR="00423515" w:rsidRDefault="00423515" w:rsidP="004235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12AEC" w14:textId="7140A64B" w:rsidR="00423515" w:rsidRPr="00423515" w:rsidRDefault="00423515" w:rsidP="005D2E7D">
    <w:pPr>
      <w:pStyle w:val="Header"/>
      <w:framePr w:wrap="around" w:vAnchor="text" w:hAnchor="margin" w:xAlign="right" w:y="1"/>
      <w:rPr>
        <w:rStyle w:val="PageNumber"/>
        <w:rFonts w:ascii="Times New Roman" w:hAnsi="Times New Roman" w:cs="Times New Roman"/>
      </w:rPr>
    </w:pPr>
    <w:r w:rsidRPr="00423515">
      <w:rPr>
        <w:rStyle w:val="PageNumber"/>
        <w:rFonts w:ascii="Times New Roman" w:hAnsi="Times New Roman" w:cs="Times New Roman"/>
      </w:rPr>
      <w:t xml:space="preserve">Coviello </w:t>
    </w:r>
    <w:r w:rsidRPr="00423515">
      <w:rPr>
        <w:rStyle w:val="PageNumber"/>
        <w:rFonts w:ascii="Times New Roman" w:hAnsi="Times New Roman" w:cs="Times New Roman"/>
      </w:rPr>
      <w:fldChar w:fldCharType="begin"/>
    </w:r>
    <w:r w:rsidRPr="00423515">
      <w:rPr>
        <w:rStyle w:val="PageNumber"/>
        <w:rFonts w:ascii="Times New Roman" w:hAnsi="Times New Roman" w:cs="Times New Roman"/>
      </w:rPr>
      <w:instrText xml:space="preserve">PAGE  </w:instrText>
    </w:r>
    <w:r w:rsidRPr="00423515">
      <w:rPr>
        <w:rStyle w:val="PageNumber"/>
        <w:rFonts w:ascii="Times New Roman" w:hAnsi="Times New Roman" w:cs="Times New Roman"/>
      </w:rPr>
      <w:fldChar w:fldCharType="separate"/>
    </w:r>
    <w:r w:rsidR="001503A1">
      <w:rPr>
        <w:rStyle w:val="PageNumber"/>
        <w:rFonts w:ascii="Times New Roman" w:hAnsi="Times New Roman" w:cs="Times New Roman"/>
        <w:noProof/>
      </w:rPr>
      <w:t>1</w:t>
    </w:r>
    <w:r w:rsidRPr="00423515">
      <w:rPr>
        <w:rStyle w:val="PageNumber"/>
        <w:rFonts w:ascii="Times New Roman" w:hAnsi="Times New Roman" w:cs="Times New Roman"/>
      </w:rPr>
      <w:fldChar w:fldCharType="end"/>
    </w:r>
  </w:p>
  <w:p w14:paraId="2793D5E3" w14:textId="77777777" w:rsidR="00423515" w:rsidRDefault="00423515" w:rsidP="0042351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A"/>
    <w:rsid w:val="000C1A36"/>
    <w:rsid w:val="001503A1"/>
    <w:rsid w:val="00323028"/>
    <w:rsid w:val="00423515"/>
    <w:rsid w:val="00714213"/>
    <w:rsid w:val="00751D8E"/>
    <w:rsid w:val="0077783C"/>
    <w:rsid w:val="007D6F46"/>
    <w:rsid w:val="0082324F"/>
    <w:rsid w:val="0088745A"/>
    <w:rsid w:val="00AF7D0E"/>
    <w:rsid w:val="00CF147A"/>
    <w:rsid w:val="00CF51E3"/>
    <w:rsid w:val="00E0740C"/>
    <w:rsid w:val="00EE5224"/>
    <w:rsid w:val="00F02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FE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45A"/>
    <w:rPr>
      <w:rFonts w:ascii="Lucida Grande" w:hAnsi="Lucida Grande" w:cs="Lucida Grande"/>
      <w:sz w:val="18"/>
      <w:szCs w:val="18"/>
    </w:rPr>
  </w:style>
  <w:style w:type="paragraph" w:styleId="Header">
    <w:name w:val="header"/>
    <w:basedOn w:val="Normal"/>
    <w:link w:val="HeaderChar"/>
    <w:uiPriority w:val="99"/>
    <w:unhideWhenUsed/>
    <w:rsid w:val="00423515"/>
    <w:pPr>
      <w:tabs>
        <w:tab w:val="center" w:pos="4320"/>
        <w:tab w:val="right" w:pos="8640"/>
      </w:tabs>
    </w:pPr>
  </w:style>
  <w:style w:type="character" w:customStyle="1" w:styleId="HeaderChar">
    <w:name w:val="Header Char"/>
    <w:basedOn w:val="DefaultParagraphFont"/>
    <w:link w:val="Header"/>
    <w:uiPriority w:val="99"/>
    <w:rsid w:val="00423515"/>
  </w:style>
  <w:style w:type="character" w:styleId="PageNumber">
    <w:name w:val="page number"/>
    <w:basedOn w:val="DefaultParagraphFont"/>
    <w:uiPriority w:val="99"/>
    <w:semiHidden/>
    <w:unhideWhenUsed/>
    <w:rsid w:val="00423515"/>
  </w:style>
  <w:style w:type="paragraph" w:styleId="Footer">
    <w:name w:val="footer"/>
    <w:basedOn w:val="Normal"/>
    <w:link w:val="FooterChar"/>
    <w:uiPriority w:val="99"/>
    <w:unhideWhenUsed/>
    <w:rsid w:val="00423515"/>
    <w:pPr>
      <w:tabs>
        <w:tab w:val="center" w:pos="4320"/>
        <w:tab w:val="right" w:pos="8640"/>
      </w:tabs>
    </w:pPr>
  </w:style>
  <w:style w:type="character" w:customStyle="1" w:styleId="FooterChar">
    <w:name w:val="Footer Char"/>
    <w:basedOn w:val="DefaultParagraphFont"/>
    <w:link w:val="Footer"/>
    <w:uiPriority w:val="99"/>
    <w:rsid w:val="004235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45A"/>
    <w:rPr>
      <w:rFonts w:ascii="Lucida Grande" w:hAnsi="Lucida Grande" w:cs="Lucida Grande"/>
      <w:sz w:val="18"/>
      <w:szCs w:val="18"/>
    </w:rPr>
  </w:style>
  <w:style w:type="paragraph" w:styleId="Header">
    <w:name w:val="header"/>
    <w:basedOn w:val="Normal"/>
    <w:link w:val="HeaderChar"/>
    <w:uiPriority w:val="99"/>
    <w:unhideWhenUsed/>
    <w:rsid w:val="00423515"/>
    <w:pPr>
      <w:tabs>
        <w:tab w:val="center" w:pos="4320"/>
        <w:tab w:val="right" w:pos="8640"/>
      </w:tabs>
    </w:pPr>
  </w:style>
  <w:style w:type="character" w:customStyle="1" w:styleId="HeaderChar">
    <w:name w:val="Header Char"/>
    <w:basedOn w:val="DefaultParagraphFont"/>
    <w:link w:val="Header"/>
    <w:uiPriority w:val="99"/>
    <w:rsid w:val="00423515"/>
  </w:style>
  <w:style w:type="character" w:styleId="PageNumber">
    <w:name w:val="page number"/>
    <w:basedOn w:val="DefaultParagraphFont"/>
    <w:uiPriority w:val="99"/>
    <w:semiHidden/>
    <w:unhideWhenUsed/>
    <w:rsid w:val="00423515"/>
  </w:style>
  <w:style w:type="paragraph" w:styleId="Footer">
    <w:name w:val="footer"/>
    <w:basedOn w:val="Normal"/>
    <w:link w:val="FooterChar"/>
    <w:uiPriority w:val="99"/>
    <w:unhideWhenUsed/>
    <w:rsid w:val="00423515"/>
    <w:pPr>
      <w:tabs>
        <w:tab w:val="center" w:pos="4320"/>
        <w:tab w:val="right" w:pos="8640"/>
      </w:tabs>
    </w:pPr>
  </w:style>
  <w:style w:type="character" w:customStyle="1" w:styleId="FooterChar">
    <w:name w:val="Footer Char"/>
    <w:basedOn w:val="DefaultParagraphFont"/>
    <w:link w:val="Footer"/>
    <w:uiPriority w:val="99"/>
    <w:rsid w:val="0042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ollin:Documents:Standard%20Curve%20for%20B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Sheet1!$C$1</c:f>
              <c:strCache>
                <c:ptCount val="1"/>
                <c:pt idx="0">
                  <c:v>log base 10 DNA Size</c:v>
                </c:pt>
              </c:strCache>
            </c:strRef>
          </c:tx>
          <c:spPr>
            <a:ln w="47625">
              <a:noFill/>
            </a:ln>
          </c:spPr>
          <c:trendline>
            <c:trendlineType val="linear"/>
            <c:dispRSqr val="0"/>
            <c:dispEq val="0"/>
          </c:trendline>
          <c:trendline>
            <c:trendlineType val="linear"/>
            <c:forward val="0.5"/>
            <c:backward val="0.5"/>
            <c:dispRSqr val="1"/>
            <c:dispEq val="1"/>
            <c:trendlineLbl>
              <c:layout>
                <c:manualLayout>
                  <c:x val="0.125463254593176"/>
                  <c:y val="-0.225943788276465"/>
                </c:manualLayout>
              </c:layout>
              <c:numFmt formatCode="General" sourceLinked="0"/>
            </c:trendlineLbl>
          </c:trendline>
          <c:xVal>
            <c:numRef>
              <c:f>Sheet1!$A$2:$A$10</c:f>
              <c:numCache>
                <c:formatCode>General</c:formatCode>
                <c:ptCount val="9"/>
                <c:pt idx="0">
                  <c:v>4.5</c:v>
                </c:pt>
                <c:pt idx="1">
                  <c:v>4.8</c:v>
                </c:pt>
                <c:pt idx="2">
                  <c:v>5.0</c:v>
                </c:pt>
                <c:pt idx="3">
                  <c:v>5.3</c:v>
                </c:pt>
                <c:pt idx="4">
                  <c:v>5.7</c:v>
                </c:pt>
                <c:pt idx="5">
                  <c:v>6.0</c:v>
                </c:pt>
                <c:pt idx="6">
                  <c:v>6.6</c:v>
                </c:pt>
                <c:pt idx="7">
                  <c:v>7.2</c:v>
                </c:pt>
                <c:pt idx="8">
                  <c:v>7.8</c:v>
                </c:pt>
              </c:numCache>
            </c:numRef>
          </c:xVal>
          <c:yVal>
            <c:numRef>
              <c:f>Sheet1!$C$2:$C$10</c:f>
              <c:numCache>
                <c:formatCode>General</c:formatCode>
                <c:ptCount val="9"/>
                <c:pt idx="0">
                  <c:v>2.954242509439324</c:v>
                </c:pt>
                <c:pt idx="1">
                  <c:v>2.903089986991944</c:v>
                </c:pt>
                <c:pt idx="2">
                  <c:v>2.845098040014257</c:v>
                </c:pt>
                <c:pt idx="3">
                  <c:v>2.778151250383643</c:v>
                </c:pt>
                <c:pt idx="4">
                  <c:v>2.69897000433602</c:v>
                </c:pt>
                <c:pt idx="5">
                  <c:v>2.602059991327962</c:v>
                </c:pt>
                <c:pt idx="6">
                  <c:v>2.477121254719662</c:v>
                </c:pt>
                <c:pt idx="7">
                  <c:v>2.30102999566398</c:v>
                </c:pt>
                <c:pt idx="8">
                  <c:v>2.0</c:v>
                </c:pt>
              </c:numCache>
            </c:numRef>
          </c:yVal>
          <c:smooth val="0"/>
        </c:ser>
        <c:dLbls>
          <c:showLegendKey val="0"/>
          <c:showVal val="0"/>
          <c:showCatName val="0"/>
          <c:showSerName val="0"/>
          <c:showPercent val="0"/>
          <c:showBubbleSize val="0"/>
        </c:dLbls>
        <c:axId val="2116409416"/>
        <c:axId val="2121500904"/>
      </c:scatterChart>
      <c:valAx>
        <c:axId val="2116409416"/>
        <c:scaling>
          <c:orientation val="minMax"/>
          <c:min val="4.0"/>
        </c:scaling>
        <c:delete val="0"/>
        <c:axPos val="b"/>
        <c:title>
          <c:tx>
            <c:rich>
              <a:bodyPr/>
              <a:lstStyle/>
              <a:p>
                <a:pPr>
                  <a:defRPr/>
                </a:pPr>
                <a:r>
                  <a:rPr lang="en-US"/>
                  <a:t>distance</a:t>
                </a:r>
                <a:r>
                  <a:rPr lang="en-US" baseline="0"/>
                  <a:t> migrated (cm)</a:t>
                </a:r>
                <a:endParaRPr lang="en-US"/>
              </a:p>
            </c:rich>
          </c:tx>
          <c:layout/>
          <c:overlay val="0"/>
        </c:title>
        <c:numFmt formatCode="General" sourceLinked="1"/>
        <c:majorTickMark val="out"/>
        <c:minorTickMark val="none"/>
        <c:tickLblPos val="nextTo"/>
        <c:crossAx val="2121500904"/>
        <c:crosses val="autoZero"/>
        <c:crossBetween val="midCat"/>
      </c:valAx>
      <c:valAx>
        <c:axId val="2121500904"/>
        <c:scaling>
          <c:orientation val="minMax"/>
        </c:scaling>
        <c:delete val="0"/>
        <c:axPos val="l"/>
        <c:majorGridlines/>
        <c:title>
          <c:tx>
            <c:rich>
              <a:bodyPr rot="-5400000" vert="horz"/>
              <a:lstStyle/>
              <a:p>
                <a:pPr>
                  <a:defRPr/>
                </a:pPr>
                <a:r>
                  <a:rPr lang="en-US"/>
                  <a:t>log base10 DNA base</a:t>
                </a:r>
                <a:r>
                  <a:rPr lang="en-US" baseline="0"/>
                  <a:t> pairs</a:t>
                </a:r>
                <a:endParaRPr lang="en-US"/>
              </a:p>
            </c:rich>
          </c:tx>
          <c:layout/>
          <c:overlay val="0"/>
        </c:title>
        <c:numFmt formatCode="General" sourceLinked="1"/>
        <c:majorTickMark val="out"/>
        <c:minorTickMark val="none"/>
        <c:tickLblPos val="nextTo"/>
        <c:crossAx val="211640941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3D67-6349-3C4B-96F1-62A12AB2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848</Words>
  <Characters>4840</Characters>
  <Application>Microsoft Macintosh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dc:creator>
  <cp:keywords/>
  <dc:description/>
  <cp:lastModifiedBy>Collin</cp:lastModifiedBy>
  <cp:revision>12</cp:revision>
  <dcterms:created xsi:type="dcterms:W3CDTF">2017-12-13T17:12:00Z</dcterms:created>
  <dcterms:modified xsi:type="dcterms:W3CDTF">2017-12-13T22:36:00Z</dcterms:modified>
</cp:coreProperties>
</file>